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00" w:rsidRDefault="0016005B" w:rsidP="00F6570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  <w:r w:rsidRPr="001600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558972"/>
            <wp:effectExtent l="0" t="0" r="0" b="0"/>
            <wp:docPr id="1" name="Рисунок 1" descr="C:\Users\Лилия\Desktop\Новая папка\р.п. инф. 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Новая папка\р.п. инф. 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05B" w:rsidRDefault="0016005B" w:rsidP="00F6570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16005B" w:rsidRDefault="0016005B" w:rsidP="00F6570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F65700" w:rsidRPr="00B5791B" w:rsidRDefault="00F65700" w:rsidP="00F6570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  <w:r w:rsidRPr="00B5791B"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  <w:lastRenderedPageBreak/>
        <w:t>Требования к уровню подготовки учащихся</w:t>
      </w:r>
    </w:p>
    <w:p w:rsidR="00F65700" w:rsidRPr="00B5791B" w:rsidRDefault="00F65700" w:rsidP="00F65700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B5791B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В результате изучения информатики и информационно-коммуникационных </w:t>
      </w:r>
      <w:r w:rsidRPr="00B5791B">
        <w:rPr>
          <w:rFonts w:ascii="Times New Roman" w:eastAsia="Calibri" w:hAnsi="Times New Roman" w:cs="Times New Roman"/>
          <w:iCs/>
          <w:sz w:val="20"/>
          <w:szCs w:val="20"/>
        </w:rPr>
        <w:t xml:space="preserve">технологий </w:t>
      </w:r>
      <w:r w:rsidRPr="00B5791B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ученик </w:t>
      </w:r>
      <w:r w:rsidRPr="00B5791B">
        <w:rPr>
          <w:rFonts w:ascii="Times New Roman" w:eastAsia="Calibri" w:hAnsi="Times New Roman" w:cs="Times New Roman"/>
          <w:iCs/>
          <w:sz w:val="20"/>
          <w:szCs w:val="20"/>
        </w:rPr>
        <w:t>должен:</w:t>
      </w:r>
    </w:p>
    <w:p w:rsidR="00F65700" w:rsidRPr="00B5791B" w:rsidRDefault="00F65700" w:rsidP="00F65700">
      <w:pPr>
        <w:shd w:val="clear" w:color="auto" w:fill="FFFFFF"/>
        <w:tabs>
          <w:tab w:val="left" w:pos="206"/>
        </w:tabs>
        <w:spacing w:after="0" w:line="240" w:lineRule="auto"/>
        <w:ind w:left="66"/>
        <w:jc w:val="both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</w:pPr>
      <w:r w:rsidRPr="00B5791B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  <w:t>9</w:t>
      </w:r>
      <w:r w:rsidRPr="00B5791B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  <w:tab/>
        <w:t>класс</w:t>
      </w:r>
    </w:p>
    <w:p w:rsidR="00F65700" w:rsidRPr="00B5791B" w:rsidRDefault="00F65700" w:rsidP="00F65700">
      <w:pPr>
        <w:spacing w:after="0" w:line="240" w:lineRule="auto"/>
        <w:ind w:left="66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B5791B">
        <w:rPr>
          <w:rFonts w:ascii="Times New Roman" w:eastAsia="Calibri" w:hAnsi="Times New Roman" w:cs="Times New Roman"/>
          <w:i/>
          <w:iCs/>
          <w:sz w:val="20"/>
          <w:szCs w:val="20"/>
        </w:rPr>
        <w:t>Учащиеся должны знать: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компьютерная сеть                                      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название основных видов услуг глобальных сетей;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разницу между локальными и глобальными сетями;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 xml:space="preserve">●  что такое </w:t>
      </w:r>
      <w:proofErr w:type="gramStart"/>
      <w:r w:rsidRPr="00B5791B">
        <w:rPr>
          <w:rFonts w:ascii="Times New Roman" w:eastAsia="Times New Roman" w:hAnsi="Times New Roman" w:cs="Times New Roman"/>
          <w:sz w:val="20"/>
          <w:szCs w:val="20"/>
        </w:rPr>
        <w:t>Интернет</w:t>
      </w:r>
      <w:proofErr w:type="gramEnd"/>
      <w:r w:rsidRPr="00B5791B">
        <w:rPr>
          <w:rFonts w:ascii="Times New Roman" w:eastAsia="Times New Roman" w:hAnsi="Times New Roman" w:cs="Times New Roman"/>
          <w:sz w:val="20"/>
          <w:szCs w:val="20"/>
        </w:rPr>
        <w:t>; какие возможности предоставляются    пользователю;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назначение основных технических и программных  средств функционирования сетей;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модель, виды моделей;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какие существуют формы представления моделей;  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база данных, СУБД, информационная система;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реляционная база данных, ее элементы.    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логическая величина, логическое выражение;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логические операции, как они выполняются;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электронная таблица и табличный процессор;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информационные единицы электронной таблицы;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какие типы данных заноситься в электронную таблицу;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функции, используемые при записи формул в ЭТ;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графические возможности табличного процессора;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кибернетика: предмет и задачи науки;       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сущность кибернетической схемы управления;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что такое алгоритм управления, его роль в системе управления;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свойства алгоритма;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способы записи алгоритмов: блок-схемы; учебный алгоритмический алгоритм;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алгоритмические конструкции: следование,     ветвление, цикл;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назначение вспомогательных алгоритмов;                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виды и типы величин;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назначение языков программирования;          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последовательность выполнения программ;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этапы развития средств работы с информацией;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историю способов записи чисел;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основные этапы развития ЭВМ и программного обеспеченья;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какие правовые нормы должен соблюдать пользователь    информационных ресурсов.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791B">
        <w:rPr>
          <w:rFonts w:ascii="Times New Roman" w:eastAsia="Calibri" w:hAnsi="Times New Roman" w:cs="Times New Roman"/>
          <w:i/>
          <w:iCs/>
          <w:sz w:val="20"/>
          <w:szCs w:val="20"/>
        </w:rPr>
        <w:t>Учащиеся должны уметь</w:t>
      </w:r>
      <w:r w:rsidRPr="00B5791B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осуществлять обмен информацией с файл-сервером локальной сети;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приводить примеры различных информационных моделей;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осуществлять прием-передачу электронной почты с помощью таблично-информационной среде;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 xml:space="preserve">●  ориентироваться в почтовой </w:t>
      </w:r>
      <w:proofErr w:type="gramStart"/>
      <w:r w:rsidRPr="00B5791B">
        <w:rPr>
          <w:rFonts w:ascii="Times New Roman" w:eastAsia="Times New Roman" w:hAnsi="Times New Roman" w:cs="Times New Roman"/>
          <w:sz w:val="20"/>
          <w:szCs w:val="20"/>
        </w:rPr>
        <w:t>клиент-программы</w:t>
      </w:r>
      <w:proofErr w:type="gramEnd"/>
      <w:r w:rsidRPr="00B5791B">
        <w:rPr>
          <w:rFonts w:ascii="Times New Roman" w:eastAsia="Times New Roman" w:hAnsi="Times New Roman" w:cs="Times New Roman"/>
          <w:sz w:val="20"/>
          <w:szCs w:val="20"/>
        </w:rPr>
        <w:t>;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организовывать поиск информации в БД;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просматривать web-страницы с помощью браузера;                           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редактировать содержимое в БД;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работать с одной из программ – архиваторов;                                                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●  сортировать записи БД по ключу.</w:t>
      </w:r>
    </w:p>
    <w:p w:rsidR="00F65700" w:rsidRPr="00B5791B" w:rsidRDefault="00F65700" w:rsidP="00F657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F65700" w:rsidRPr="00B5791B" w:rsidRDefault="00F65700" w:rsidP="00F657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700" w:rsidRPr="00B5791B" w:rsidRDefault="00F65700" w:rsidP="00F6570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65700" w:rsidRPr="00B5791B" w:rsidRDefault="00F65700" w:rsidP="00F65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791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Содержание образовательной программы</w:t>
      </w:r>
    </w:p>
    <w:tbl>
      <w:tblPr>
        <w:tblStyle w:val="a3"/>
        <w:tblW w:w="14425" w:type="dxa"/>
        <w:tblLayout w:type="fixed"/>
        <w:tblLook w:val="04A0"/>
      </w:tblPr>
      <w:tblGrid>
        <w:gridCol w:w="3369"/>
        <w:gridCol w:w="9355"/>
        <w:gridCol w:w="1701"/>
      </w:tblGrid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Наименование раздела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Краткое содержание</w:t>
            </w:r>
            <w:r w:rsidR="004E0A3A" w:rsidRPr="004E0A3A">
              <w:rPr>
                <w:rFonts w:ascii="Times New Roman" w:eastAsia="Times New Roman" w:hAnsi="Times New Roman" w:cs="Times New Roman"/>
              </w:rPr>
              <w:t xml:space="preserve"> </w:t>
            </w:r>
            <w:r w:rsidRPr="004E0A3A">
              <w:rPr>
                <w:rFonts w:ascii="Times New Roman" w:eastAsia="Times New Roman" w:hAnsi="Times New Roman" w:cs="Times New Roman"/>
              </w:rPr>
              <w:t>9 класс. Базовый уровень.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Кол-во</w:t>
            </w:r>
            <w:r w:rsidR="004E0A3A">
              <w:rPr>
                <w:rFonts w:ascii="Times New Roman" w:eastAsia="Times New Roman" w:hAnsi="Times New Roman" w:cs="Times New Roman"/>
              </w:rPr>
              <w:t xml:space="preserve"> </w:t>
            </w:r>
            <w:r w:rsidRPr="004E0A3A">
              <w:rPr>
                <w:rFonts w:ascii="Times New Roman" w:eastAsia="Times New Roman" w:hAnsi="Times New Roman" w:cs="Times New Roman"/>
              </w:rPr>
              <w:t>часов</w:t>
            </w:r>
          </w:p>
        </w:tc>
      </w:tr>
      <w:tr w:rsidR="00F65700" w:rsidRPr="00B5791B" w:rsidTr="003E5131">
        <w:tc>
          <w:tcPr>
            <w:tcW w:w="12724" w:type="dxa"/>
            <w:gridSpan w:val="2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ИНФОРМАЦИОННЫЕ ПРОЦЕССЫ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  <w:bCs/>
              </w:rPr>
              <w:t>Передача информации.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 xml:space="preserve">Процесс передачи информации, источник и приемник информации, сигнал, кодирование и декодирование, </w:t>
            </w:r>
            <w:r w:rsidRPr="004E0A3A">
              <w:rPr>
                <w:rFonts w:ascii="Times New Roman" w:eastAsia="Calibri" w:hAnsi="Times New Roman" w:cs="Times New Roman"/>
                <w:iCs/>
              </w:rPr>
              <w:t>искажение информации при передаче, скорость передачи информации.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Обработка информации.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  <w:bCs/>
              </w:rPr>
              <w:t>Управление, обратная связь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 xml:space="preserve">Алгоритм, свойства алгоритмов. Способы записи алгоритмов; блок-схемы. Алгоритмические конструкции. Логические значения, операции, выражения. Разбиение задачи на подзадачи, вспомогательный алгоритм. Обрабатываемые объекты: цепочки символов, числа, списки, деревья, </w:t>
            </w:r>
            <w:r w:rsidRPr="004E0A3A">
              <w:rPr>
                <w:rFonts w:ascii="Times New Roman" w:eastAsia="Calibri" w:hAnsi="Times New Roman" w:cs="Times New Roman"/>
                <w:iCs/>
              </w:rPr>
              <w:t>графы</w:t>
            </w:r>
            <w:r w:rsidRPr="004E0A3A">
              <w:rPr>
                <w:rFonts w:ascii="Times New Roman" w:eastAsia="Calibri" w:hAnsi="Times New Roman" w:cs="Times New Roman"/>
              </w:rPr>
              <w:t xml:space="preserve">. </w:t>
            </w:r>
            <w:r w:rsidRPr="004E0A3A">
              <w:rPr>
                <w:rFonts w:ascii="Times New Roman" w:eastAsia="Calibri" w:hAnsi="Times New Roman" w:cs="Times New Roman"/>
                <w:iCs/>
              </w:rPr>
              <w:t>Восприятие, запоминание и преобразование сигналов живыми организмами.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  <w:bCs/>
              </w:rPr>
              <w:t>Компьютер как универсальное устройство обработки информации</w:t>
            </w:r>
            <w:r w:rsidRPr="004E0A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>Представление о программировании.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  <w:bCs/>
              </w:rPr>
            </w:pPr>
            <w:r w:rsidRPr="004E0A3A">
              <w:rPr>
                <w:rFonts w:ascii="Times New Roman" w:eastAsia="Calibri" w:hAnsi="Times New Roman" w:cs="Times New Roman"/>
                <w:bCs/>
              </w:rPr>
              <w:t>Информационные процессы в обществе.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4E0A3A">
              <w:rPr>
                <w:rFonts w:ascii="Times New Roman" w:eastAsia="Calibri" w:hAnsi="Times New Roman" w:cs="Times New Roman"/>
              </w:rPr>
              <w:t xml:space="preserve">Информационные ресурсы общества, образовательные информационные ресурсы. Личная информация, информационная безопасность, информационные этика и право. 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65700" w:rsidRPr="00B5791B" w:rsidTr="003E5131">
        <w:tc>
          <w:tcPr>
            <w:tcW w:w="12724" w:type="dxa"/>
            <w:gridSpan w:val="2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ИНФОРМАЦИОННЫЕ ТЕХНОЛОГИИ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  <w:bCs/>
              </w:rPr>
              <w:t>Основные устройства ИКТ Организация информационной среды.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  <w:bCs/>
              </w:rPr>
              <w:t>Поиск информации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 xml:space="preserve">Архивирование и разархивирование. Защита информации от компьютерных вирусов. 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>Оценка количественных параметров информационных объектов и процессов: скорость передачи и обработки объектов, стоимость информационных продуктов, услуг связи.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Создание и обработка комплексных информационных объектов в виде печатного текста, веб-страницы, презентации с использованием шаблонов.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 xml:space="preserve">Организация информации в среде коллективного использования информационных ресурсов. 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Электронная почта как средство связи; правила переписки, приложения к письмам, отправка и получение сообщения. Сохранение для индивидуального использования информационных объектов из компьютерных сетей (в том числе Интернета) и ссылок на них. Примеры организации коллективного взаимодействия: форум, телеконференция, чат.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 xml:space="preserve"> 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каталоги; поисковые машины; формулирование запросов.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  <w:bCs/>
              </w:rPr>
              <w:t>Представление информации.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Проектирование и моделирование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  <w:bCs/>
              </w:rPr>
              <w:t>Формализация описания реальных объектов и процессов, примеры моделирования объектов и процессов, в том числе – компьютерного. Основные этапы развития средств информационных технологий.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  <w:bCs/>
              </w:rPr>
              <w:t xml:space="preserve">Чертежи. </w:t>
            </w:r>
            <w:r w:rsidRPr="004E0A3A">
              <w:rPr>
                <w:rFonts w:ascii="Times New Roman" w:eastAsia="Calibri" w:hAnsi="Times New Roman" w:cs="Times New Roman"/>
              </w:rPr>
              <w:t xml:space="preserve">Двумерная и трехмерная графика. Использование стандартных графических объектов и конструирование графических объектов: выделение, объединение, геометрические преобразования фрагментов и компонентов. Диаграммы, планы, карты. </w:t>
            </w:r>
          </w:p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>Простейшие управляемые компьютерные модели.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  <w:bCs/>
              </w:rPr>
              <w:t>Базы данных.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  <w:bCs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Поиск данных в готовой базе. Создание записей в базе данных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  <w:bCs/>
              </w:rPr>
            </w:pPr>
            <w:r w:rsidRPr="004E0A3A">
              <w:rPr>
                <w:rFonts w:ascii="Times New Roman" w:eastAsia="Calibri" w:hAnsi="Times New Roman" w:cs="Times New Roman"/>
                <w:bCs/>
              </w:rPr>
              <w:t>Математические инструменты, динамические (электронные) таблицы</w:t>
            </w: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>Таблица как средство моделирования. Ввод данных в готовую таблицу, изменение данных, переход к графическому представлению. Ввод математических формул и вычисление по ним, представление формульной зависимости на графике</w:t>
            </w:r>
            <w:r w:rsidRPr="004E0A3A"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65700" w:rsidRPr="00B5791B" w:rsidTr="003E5131">
        <w:tc>
          <w:tcPr>
            <w:tcW w:w="3369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55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4E0A3A">
              <w:rPr>
                <w:rFonts w:ascii="Times New Roman" w:eastAsia="Calibri" w:hAnsi="Times New Roman" w:cs="Times New Roman"/>
              </w:rPr>
              <w:t>Повторение</w:t>
            </w:r>
          </w:p>
        </w:tc>
        <w:tc>
          <w:tcPr>
            <w:tcW w:w="1701" w:type="dxa"/>
          </w:tcPr>
          <w:p w:rsidR="00F65700" w:rsidRPr="004E0A3A" w:rsidRDefault="00F65700" w:rsidP="004E0A3A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4E0A3A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F65700" w:rsidRDefault="00F65700" w:rsidP="00F65700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F65700" w:rsidRDefault="00F65700" w:rsidP="00F65700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5791B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Календарно-тематическое планирование ФК ГОС</w:t>
      </w:r>
    </w:p>
    <w:p w:rsidR="00F52BB9" w:rsidRPr="00F52BB9" w:rsidRDefault="00F52BB9" w:rsidP="00F52BB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color w:val="FF0000"/>
        </w:rPr>
      </w:pPr>
      <w:r w:rsidRPr="00F52BB9">
        <w:rPr>
          <w:rFonts w:ascii="Times New Roman" w:hAnsi="Times New Roman"/>
        </w:rPr>
        <w:t>И.Г. Семакин</w:t>
      </w:r>
      <w:proofErr w:type="gramStart"/>
      <w:r w:rsidRPr="00F52BB9">
        <w:rPr>
          <w:rFonts w:ascii="Times New Roman" w:hAnsi="Times New Roman"/>
        </w:rPr>
        <w:t>.Е</w:t>
      </w:r>
      <w:proofErr w:type="gramEnd"/>
      <w:r w:rsidRPr="00F52BB9">
        <w:rPr>
          <w:rFonts w:ascii="Times New Roman" w:hAnsi="Times New Roman"/>
        </w:rPr>
        <w:t>.К., Л.А Залогова.,С.В. Русаков</w:t>
      </w:r>
      <w:r>
        <w:rPr>
          <w:rFonts w:ascii="Times New Roman" w:hAnsi="Times New Roman"/>
        </w:rPr>
        <w:t>,Л.В. Шестакова</w:t>
      </w:r>
      <w:r w:rsidRPr="00F52BB9">
        <w:rPr>
          <w:rFonts w:ascii="Times New Roman" w:hAnsi="Times New Roman"/>
        </w:rPr>
        <w:t xml:space="preserve"> . – 2-е изд. – М.: БИНОМ.</w:t>
      </w:r>
      <w:r>
        <w:rPr>
          <w:rFonts w:ascii="Times New Roman" w:hAnsi="Times New Roman"/>
        </w:rPr>
        <w:t xml:space="preserve"> -2009</w:t>
      </w:r>
    </w:p>
    <w:p w:rsidR="00996EC1" w:rsidRPr="00B5791B" w:rsidRDefault="00996EC1" w:rsidP="00F65700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tblpX="40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770"/>
        <w:gridCol w:w="8160"/>
        <w:gridCol w:w="1417"/>
        <w:gridCol w:w="1985"/>
        <w:gridCol w:w="2126"/>
      </w:tblGrid>
      <w:tr w:rsidR="00F65700" w:rsidRPr="00B5791B" w:rsidTr="003E5131">
        <w:tc>
          <w:tcPr>
            <w:tcW w:w="534" w:type="dxa"/>
            <w:vMerge w:val="restart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70" w:type="dxa"/>
            <w:vMerge w:val="restart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№ в разделе</w:t>
            </w:r>
          </w:p>
        </w:tc>
        <w:tc>
          <w:tcPr>
            <w:tcW w:w="8160" w:type="dxa"/>
            <w:vMerge w:val="restart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Изучаемый раздел, тема урока</w:t>
            </w:r>
            <w:r w:rsidR="00F52B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417" w:type="dxa"/>
            <w:vMerge w:val="restart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4111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Календарные сроки</w:t>
            </w:r>
          </w:p>
        </w:tc>
      </w:tr>
      <w:tr w:rsidR="00F65700" w:rsidRPr="00B5791B" w:rsidTr="003E5131">
        <w:tc>
          <w:tcPr>
            <w:tcW w:w="534" w:type="dxa"/>
            <w:vMerge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60" w:type="dxa"/>
            <w:vMerge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Планируемые сроки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Фактические</w:t>
            </w: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сроки</w:t>
            </w: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1.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Передача информации.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Процесс передачи информации, источник и приемник информации, сигнал, кодирование и декодирование, </w:t>
            </w:r>
            <w:r w:rsidRPr="00A37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искажение</w:t>
            </w:r>
            <w:r w:rsidRPr="00B5791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05C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информации при передаче,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скорость передачи информации.  Инструктаж по ТБ.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Входная контрольная работа (тест)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2.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ИНФОРМАЦИОННЫЕ ТЕХНОЛОГИИ </w:t>
            </w: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Основные устройства ИКТ. Организация информационной среды. Поиск информации.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контрольного теста. Локальные и глобальные компьютерные сети.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Аппаратные и программные средства организации компьютерных сетей. </w:t>
            </w: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Оценка количественных параметров информационных объектов и процессов: скорость передачи и обработки объектов, стоимость информационных продуктов, услуг связи.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ресурсы и сервисы компьютерных сетей: Всемирная паутина, файловые архивы, интерактивное общение. Путешествие по Всемирной паутине.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4E4748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Электронная почта как средство связи, правила переписки, приложения к письмам, отправка и получение сообщения.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почтового ящика электронной почты, создание и отправка сообщения.  Примеры организации коллективного взаимодействия: форум, телеконференция, чат.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Поисковые информационные системы. 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каталоги; поисковые машины; формулирование запросов.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информации в среде коллективного использование информационных ресурсов. Организация поиска информации. Описание объекта для его последующего поиска.  Поиск документа с использованием системы каталогов и с использованием ключевых слов.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и обработка комплексных информационных объектов в виде печатного текста, веб-страницы, презентации с использованием шаблонов.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Архивирование и разархивирование файлов. Защита информации от компьютерных вирусов. Контрольный 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№1 «Компьютерные сети».</w:t>
            </w:r>
          </w:p>
          <w:p w:rsidR="00F65700" w:rsidRPr="00B5791B" w:rsidRDefault="00F65700" w:rsidP="003E5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4E4748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 3.  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Представление информации. </w:t>
            </w: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Проектирование и моделирование.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Формализация описания реальных объектов и процессов, примеры моделирования объектов и процессов. Виды информационных моделей. Чертежи. Двумерная и трехмерная графика. Диаграммы, планы, карты.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9C2D5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9C2D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Таблица как средство моделирования.</w:t>
            </w:r>
            <w:bookmarkEnd w:id="0"/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Простейшие управляемые компьютерные модели.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4E4748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B5791B" w:rsidRDefault="00473942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тест №2 «Информационное моделирование».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B5791B" w:rsidRDefault="00473942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стандартных графических объектов и конструирование графических объектов: выделение, объединение, геометрические преобразования фрагментов и компонентов. 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4E47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E474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4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Базы данных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контрольного теста №2. </w:t>
            </w: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База данных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Система управления базами данных и принцип работы с ними.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Создание записей в базе данных.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Табличные базы данных: основные понятия, типы данных, форматы полей.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Проектирование    однотабличной    базы данных на компьютере. Ввод и редактирование записей.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Условия   поиска   информации; логические значения, операции, выражения.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простых запросов к гото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вой базе данных</w:t>
            </w:r>
            <w:r w:rsidRPr="002139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 Поиск  данных в готовой базе данных.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Логические значения, операции, выражения. Сложные условия поиска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сложных запросов к гото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вой базе данных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Сортировка записей в готовой базе данных.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   сортировки,    создание отчетов на основе таблиц и запросов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Зачетное задание по базам данных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3E513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Контрольный тест №3 «Хранение </w:t>
            </w:r>
            <w:r w:rsidRPr="00B579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 обработка информации в 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базах </w:t>
            </w:r>
            <w:r w:rsidRPr="00B579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данных».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5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Математические инструменты, динамические (электронные) таблицы.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контрольного теста №2. Двоичная система счисления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чисел в памяти компью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тера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Табличные расчеты и электронные табли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цы (столбцы, строки, ячейки). </w:t>
            </w: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Ввод данных в готовую таблицу, изменение данных, переход к графическому представлению.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Типы данных: числа, формулы, текст.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диапазона. Относительные ссылки.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Встроенные функции. Создание и обработка таблиц.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Деловая графика. Абсолютные ссылки. 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диаграмм и графиков</w:t>
            </w: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Ввод математических формул и вычисление по ним, представление формульной зависимости на графике.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Математическое моделирование с ис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пользованием электронных таблиц. Ими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тационные модели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и исследование компьютерной модели, реализующей анализ результатов измерений и наблюдений с использованием динамических таблиц.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тест №4 «</w:t>
            </w:r>
            <w:r w:rsidRPr="00B579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Табличные вычисления на компьютере».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6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ИНФОРМАЦИОННЫЕ ПРОЦЕССЫ. Обработка информации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контрольного теста №3. </w:t>
            </w: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Управление, обратная связь.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Алгоритм, свойства алгоритмов. Исполнитель алгоритмов.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Способы записи алгоритмов. Разработка линейного алгоритма с использованием математических функций при записи арифметического выражения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Алгоритмические конструкции. Разбиение задачи на подзадачи, вспомогательный алгоритм.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Логические значения, операции выражения. Разработка алгоритма, содержащего оператор ветвления.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Блок-схемы. Алгоритмы работы с величинами: типы данных, ввод и вывод данных. </w:t>
            </w: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Алгоритмические конструкции: повторение.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алгоритма, содержащего оператор цикла.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Алгоритмические конструкции: ветвление.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алгоритма, содержащего оператор подпрограмму.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rPr>
          <w:trHeight w:val="411"/>
        </w:trPr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тест № 5 «Управление и алгоритмы»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7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Компьютер как универсальное устройство обработки информации</w:t>
            </w: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контрольного теста №4. </w:t>
            </w:r>
            <w:r w:rsidRPr="00B5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Представление о программировании.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Языки программирования, их классификация.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Возникновение и назначение языка Пас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каль. Структура программы на языке Пас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каль. Операторы ввода, вывода, присваи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вания. Линейные вычислительные алго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ритмы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готовыми программами на язы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ке Паскаль: отладка, выполнение, тести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рование. Разработка линейных алгорит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мов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Оператор ветвления. Программирование диалога с компьютером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программы на языке Паскаль с использованием операторов ввода, вы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вода, присваивания и простых ветвлений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Логические операции. Разработка про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граммы с использование оператора ветв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ления и логических операций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Циклы на языке Паскаль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программ с использованием цикла с предусловием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3E5131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Одномерные массивы в Паскале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A81353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программ с использованием одномерных массивов на языке Паскаль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A81353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случайного числа. Датчик слу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чайных чисел в Паскале. Поиск чисел в массиве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A81353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тест № 6 «Программное управление работой компьютера»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A81353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1304" w:type="dxa"/>
            <w:gridSpan w:val="2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8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Информационные процессы в обществе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shd w:val="clear" w:color="auto" w:fill="FFFFFF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контрольного теста №5. Предыстория информационных техноло</w:t>
            </w:r>
            <w:r w:rsidRPr="00B5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гий. История чисел и систем счисления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A81353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shd w:val="clear" w:color="auto" w:fill="FFFFFF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этапы развития средств информационных технологий.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D85FAE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shd w:val="clear" w:color="auto" w:fill="FFFFFF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ресурсы общества, образовательные информационные ресурсы.  Личная информация, информационная безопасность.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D85FAE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0" w:type="dxa"/>
          </w:tcPr>
          <w:p w:rsidR="00F65700" w:rsidRPr="002139F1" w:rsidRDefault="00F65700" w:rsidP="003E5131">
            <w:pPr>
              <w:widowControl w:val="0"/>
              <w:shd w:val="clear" w:color="auto" w:fill="FFFFFF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139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Информационные этика и право при создании и использовании информации. Правовая охрана информационных ресурсов.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D85FAE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shd w:val="clear" w:color="auto" w:fill="FFFFFF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«Итоговая контрольная работа» (тест)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D85FAE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итогового теста</w:t>
            </w:r>
            <w:r w:rsidRPr="00B579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Итоговое повторение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D85FAE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="00F65700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Итоговое повторение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D85FAE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F65700"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5700" w:rsidRPr="00B5791B" w:rsidTr="003E5131">
        <w:tc>
          <w:tcPr>
            <w:tcW w:w="534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70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0" w:type="dxa"/>
          </w:tcPr>
          <w:p w:rsidR="00F65700" w:rsidRPr="00B5791B" w:rsidRDefault="00F65700" w:rsidP="003E5131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5791B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417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7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F65700" w:rsidRPr="00B5791B" w:rsidRDefault="00F65700" w:rsidP="005B32E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B32E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2126" w:type="dxa"/>
          </w:tcPr>
          <w:p w:rsidR="00F65700" w:rsidRPr="00B5791B" w:rsidRDefault="00F65700" w:rsidP="003E51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65700" w:rsidRPr="00B5791B" w:rsidRDefault="00F65700" w:rsidP="00F65700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64C22" w:rsidRDefault="00C64C22" w:rsidP="00C64C22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76C4">
        <w:rPr>
          <w:rFonts w:ascii="Times New Roman" w:hAnsi="Times New Roman" w:cs="Times New Roman"/>
          <w:b/>
          <w:i/>
          <w:sz w:val="24"/>
          <w:szCs w:val="24"/>
        </w:rPr>
        <w:t>Лист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E76C4">
        <w:rPr>
          <w:rFonts w:ascii="Times New Roman" w:hAnsi="Times New Roman" w:cs="Times New Roman"/>
          <w:b/>
          <w:i/>
          <w:sz w:val="24"/>
          <w:szCs w:val="24"/>
        </w:rPr>
        <w:t>корректировки рабочей программы</w:t>
      </w:r>
    </w:p>
    <w:tbl>
      <w:tblPr>
        <w:tblStyle w:val="a3"/>
        <w:tblW w:w="0" w:type="auto"/>
        <w:tblLook w:val="04A0"/>
      </w:tblPr>
      <w:tblGrid>
        <w:gridCol w:w="816"/>
        <w:gridCol w:w="2694"/>
        <w:gridCol w:w="1777"/>
        <w:gridCol w:w="3417"/>
        <w:gridCol w:w="4020"/>
        <w:gridCol w:w="2062"/>
      </w:tblGrid>
      <w:tr w:rsidR="00C64C22" w:rsidTr="00413108">
        <w:tc>
          <w:tcPr>
            <w:tcW w:w="816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4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777" w:type="dxa"/>
          </w:tcPr>
          <w:p w:rsidR="00C64C22" w:rsidRPr="00C64C22" w:rsidRDefault="00C64C22" w:rsidP="004131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3417" w:type="dxa"/>
          </w:tcPr>
          <w:p w:rsidR="00C64C22" w:rsidRPr="00C64C22" w:rsidRDefault="00C64C22" w:rsidP="004131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4020" w:type="dxa"/>
          </w:tcPr>
          <w:p w:rsidR="00C64C22" w:rsidRPr="00C64C22" w:rsidRDefault="00C64C22" w:rsidP="004131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</w:tcPr>
          <w:p w:rsidR="00C64C22" w:rsidRPr="00C64C22" w:rsidRDefault="00C64C22" w:rsidP="004131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  <w:tr w:rsidR="00C64C22" w:rsidTr="00413108">
        <w:tc>
          <w:tcPr>
            <w:tcW w:w="816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2694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«Управление и алгоритмы»</w:t>
            </w:r>
          </w:p>
        </w:tc>
        <w:tc>
          <w:tcPr>
            <w:tcW w:w="1777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417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proofErr w:type="gramStart"/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64C22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 </w:t>
            </w:r>
          </w:p>
        </w:tc>
        <w:tc>
          <w:tcPr>
            <w:tcW w:w="4020" w:type="dxa"/>
          </w:tcPr>
          <w:p w:rsidR="00C64C22" w:rsidRPr="00C64C22" w:rsidRDefault="00C64C22" w:rsidP="00413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  <w:tc>
          <w:tcPr>
            <w:tcW w:w="2062" w:type="dxa"/>
          </w:tcPr>
          <w:p w:rsidR="00C64C22" w:rsidRPr="00C64C22" w:rsidRDefault="00C64C22" w:rsidP="004131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2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C64C22" w:rsidTr="00413108">
        <w:tc>
          <w:tcPr>
            <w:tcW w:w="816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7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0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2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4C22" w:rsidTr="00413108">
        <w:tc>
          <w:tcPr>
            <w:tcW w:w="816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7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0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2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4C22" w:rsidTr="00413108">
        <w:tc>
          <w:tcPr>
            <w:tcW w:w="816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4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17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0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62" w:type="dxa"/>
          </w:tcPr>
          <w:p w:rsidR="00C64C22" w:rsidRPr="00BE76C4" w:rsidRDefault="00C64C22" w:rsidP="0041310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64C22" w:rsidRPr="00BE76C4" w:rsidRDefault="00C64C22" w:rsidP="00C64C22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F65700" w:rsidRPr="00B5791B" w:rsidRDefault="00F65700" w:rsidP="00F6570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9572E" w:rsidRPr="00F65700" w:rsidRDefault="0039572E" w:rsidP="00F65700"/>
    <w:sectPr w:rsidR="0039572E" w:rsidRPr="00F65700" w:rsidSect="004E0A3A">
      <w:pgSz w:w="16838" w:h="11906" w:orient="landscape"/>
      <w:pgMar w:top="426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698C"/>
    <w:multiLevelType w:val="hybridMultilevel"/>
    <w:tmpl w:val="D9D2CCC6"/>
    <w:lvl w:ilvl="0" w:tplc="426C89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61056"/>
    <w:multiLevelType w:val="hybridMultilevel"/>
    <w:tmpl w:val="D182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70224"/>
    <w:multiLevelType w:val="hybridMultilevel"/>
    <w:tmpl w:val="C598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7EA"/>
    <w:rsid w:val="0016005B"/>
    <w:rsid w:val="001A0A55"/>
    <w:rsid w:val="001E4A67"/>
    <w:rsid w:val="001F57EA"/>
    <w:rsid w:val="0020332A"/>
    <w:rsid w:val="002E74BD"/>
    <w:rsid w:val="0039572E"/>
    <w:rsid w:val="003C3851"/>
    <w:rsid w:val="003E5131"/>
    <w:rsid w:val="00473942"/>
    <w:rsid w:val="004E0A3A"/>
    <w:rsid w:val="004E4748"/>
    <w:rsid w:val="00546744"/>
    <w:rsid w:val="005B32E6"/>
    <w:rsid w:val="0064553D"/>
    <w:rsid w:val="006B4E17"/>
    <w:rsid w:val="00836468"/>
    <w:rsid w:val="00891F8F"/>
    <w:rsid w:val="00996EC1"/>
    <w:rsid w:val="009C2D53"/>
    <w:rsid w:val="00A6335C"/>
    <w:rsid w:val="00A81353"/>
    <w:rsid w:val="00AA1CED"/>
    <w:rsid w:val="00BD7FAB"/>
    <w:rsid w:val="00C64C22"/>
    <w:rsid w:val="00D85FAE"/>
    <w:rsid w:val="00F272A0"/>
    <w:rsid w:val="00F52BB9"/>
    <w:rsid w:val="00F65700"/>
    <w:rsid w:val="00FB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BB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4E0A3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FA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Лиля</cp:lastModifiedBy>
  <cp:revision>21</cp:revision>
  <cp:lastPrinted>2018-03-26T07:20:00Z</cp:lastPrinted>
  <dcterms:created xsi:type="dcterms:W3CDTF">2017-10-16T05:55:00Z</dcterms:created>
  <dcterms:modified xsi:type="dcterms:W3CDTF">2018-03-26T07:22:00Z</dcterms:modified>
</cp:coreProperties>
</file>